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6166"/>
        <w:gridCol w:w="7414"/>
      </w:tblGrid>
      <w:tr w:rsidR="000C08D1" w:rsidRPr="00AB7D9F" w14:paraId="63CD4DF7" w14:textId="77777777">
        <w:trPr>
          <w:gridAfter w:val="2"/>
          <w:wAfter w:w="1358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09598" w14:textId="2BBB0F82" w:rsidR="000C08D1" w:rsidRPr="00420885" w:rsidRDefault="000C08D1" w:rsidP="00AB7D9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7C068" w14:textId="7E94C0F2" w:rsidR="000C08D1" w:rsidRPr="00420885" w:rsidRDefault="000C08D1">
            <w:pPr>
              <w:rPr>
                <w:lang w:val="ru-RU"/>
              </w:rPr>
            </w:pPr>
          </w:p>
        </w:tc>
      </w:tr>
      <w:tr w:rsidR="00C91CAF" w:rsidRPr="00AB7D9F" w14:paraId="461DD96F" w14:textId="4CBD298F" w:rsidTr="00CB77A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4E40E" w14:textId="424EB0FD" w:rsidR="00C91CAF" w:rsidRPr="00420885" w:rsidRDefault="00C91CAF" w:rsidP="00C91CA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166" w:type="dxa"/>
          </w:tcPr>
          <w:p w14:paraId="67897562" w14:textId="3A7C85DB" w:rsidR="00C91CAF" w:rsidRPr="008A14F7" w:rsidRDefault="00C91CAF" w:rsidP="00C91CAF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8A14F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>ПРИНЯТ</w:t>
            </w:r>
          </w:p>
          <w:p w14:paraId="1F691A8D" w14:textId="6F5D9ACA" w:rsidR="00C91CAF" w:rsidRPr="00C91CAF" w:rsidRDefault="00CB77AE" w:rsidP="00C91CAF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-87" w:firstLine="34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заседании</w:t>
            </w:r>
          </w:p>
          <w:p w14:paraId="1E2C66EC" w14:textId="183B4523" w:rsidR="00C91CAF" w:rsidRDefault="00C91CAF" w:rsidP="00C91CAF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-87" w:firstLine="34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C91CAF">
              <w:rPr>
                <w:sz w:val="28"/>
                <w:szCs w:val="28"/>
                <w:lang w:val="ru-RU"/>
              </w:rPr>
              <w:t>педагогического совета</w:t>
            </w:r>
          </w:p>
          <w:p w14:paraId="34D82090" w14:textId="1BA7F9B4" w:rsidR="00D44F0B" w:rsidRPr="00C91CAF" w:rsidRDefault="00D44F0B" w:rsidP="00C91CAF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-87" w:firstLine="34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протокол</w:t>
            </w:r>
          </w:p>
          <w:p w14:paraId="2F9D1367" w14:textId="16D6FEEE" w:rsidR="00C91CAF" w:rsidRPr="00C91CAF" w:rsidRDefault="00AB7D9F" w:rsidP="00AB7D9F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-87" w:firstLine="34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28.03.2022г.№ 04</w:t>
            </w:r>
          </w:p>
          <w:p w14:paraId="0FF03256" w14:textId="4DB837D2" w:rsidR="00C91CAF" w:rsidRPr="00C91CAF" w:rsidRDefault="00AB7D9F" w:rsidP="00C91C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414" w:type="dxa"/>
          </w:tcPr>
          <w:p w14:paraId="37FE2C49" w14:textId="77777777" w:rsidR="00C91CAF" w:rsidRPr="00C91CAF" w:rsidRDefault="00C91CAF" w:rsidP="00C91CA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C91CAF">
              <w:rPr>
                <w:sz w:val="28"/>
                <w:szCs w:val="28"/>
                <w:lang w:val="ru-RU"/>
              </w:rPr>
              <w:t xml:space="preserve">                              </w:t>
            </w:r>
          </w:p>
          <w:p w14:paraId="2CF5CC81" w14:textId="2ABDDB33" w:rsidR="00C91CAF" w:rsidRPr="00C91CAF" w:rsidRDefault="00C91CAF" w:rsidP="00C91CA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C91CAF">
              <w:rPr>
                <w:sz w:val="28"/>
                <w:szCs w:val="28"/>
                <w:lang w:val="ru-RU"/>
              </w:rPr>
              <w:t xml:space="preserve">                          </w:t>
            </w:r>
            <w:r w:rsidR="00AB7D9F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91CAF">
              <w:rPr>
                <w:sz w:val="28"/>
                <w:szCs w:val="28"/>
                <w:lang w:val="ru-RU"/>
              </w:rPr>
              <w:t>УТВЕРЖДЕН</w:t>
            </w:r>
          </w:p>
          <w:p w14:paraId="5966CD51" w14:textId="2E13E38B" w:rsidR="00CB77AE" w:rsidRDefault="00C91CAF" w:rsidP="00C91CA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C91CAF">
              <w:rPr>
                <w:sz w:val="28"/>
                <w:szCs w:val="28"/>
                <w:lang w:val="ru-RU"/>
              </w:rPr>
              <w:t xml:space="preserve">                          </w:t>
            </w:r>
            <w:r w:rsidR="00AB7D9F">
              <w:rPr>
                <w:sz w:val="28"/>
                <w:szCs w:val="28"/>
                <w:lang w:val="ru-RU"/>
              </w:rPr>
              <w:t xml:space="preserve">           </w:t>
            </w:r>
            <w:r w:rsidRPr="00C91CAF">
              <w:rPr>
                <w:sz w:val="28"/>
                <w:szCs w:val="28"/>
                <w:lang w:val="ru-RU"/>
              </w:rPr>
              <w:t xml:space="preserve"> приказом МБДОУ</w:t>
            </w:r>
            <w:r w:rsidR="00CB77AE">
              <w:rPr>
                <w:sz w:val="28"/>
                <w:szCs w:val="28"/>
                <w:lang w:val="ru-RU"/>
              </w:rPr>
              <w:t xml:space="preserve"> </w:t>
            </w:r>
            <w:r w:rsidR="00CB77AE" w:rsidRPr="00C91CAF">
              <w:rPr>
                <w:sz w:val="28"/>
                <w:szCs w:val="28"/>
                <w:lang w:val="ru-RU"/>
              </w:rPr>
              <w:t>«Детский</w:t>
            </w:r>
            <w:r w:rsidRPr="00C91CAF">
              <w:rPr>
                <w:sz w:val="28"/>
                <w:szCs w:val="28"/>
                <w:lang w:val="ru-RU"/>
              </w:rPr>
              <w:t xml:space="preserve"> </w:t>
            </w:r>
            <w:r w:rsidR="00CB77AE">
              <w:rPr>
                <w:sz w:val="28"/>
                <w:szCs w:val="28"/>
                <w:lang w:val="ru-RU"/>
              </w:rPr>
              <w:t xml:space="preserve">     </w:t>
            </w:r>
          </w:p>
          <w:p w14:paraId="4B5298A9" w14:textId="58429720" w:rsidR="00AB7D9F" w:rsidRDefault="00CB77AE" w:rsidP="00CB77AE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</w:t>
            </w:r>
            <w:r w:rsidR="00AB7D9F">
              <w:rPr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B7D9F">
              <w:rPr>
                <w:sz w:val="28"/>
                <w:szCs w:val="28"/>
                <w:lang w:val="ru-RU"/>
              </w:rPr>
              <w:t>сад №2 «Шовда</w:t>
            </w:r>
            <w:r w:rsidR="00C91CAF" w:rsidRPr="00C91CAF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B7D9F">
              <w:rPr>
                <w:sz w:val="28"/>
                <w:szCs w:val="28"/>
                <w:lang w:val="ru-RU"/>
              </w:rPr>
              <w:t>с.Мескер-Юрт</w:t>
            </w:r>
          </w:p>
          <w:p w14:paraId="7840DF74" w14:textId="2058DCD9" w:rsidR="00CB77AE" w:rsidRPr="00CB77AE" w:rsidRDefault="00AB7D9F" w:rsidP="00CB77AE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Шалинского муниципального района</w:t>
            </w:r>
            <w:r w:rsidR="00CB77AE" w:rsidRPr="00CB77AE">
              <w:rPr>
                <w:sz w:val="28"/>
                <w:szCs w:val="28"/>
                <w:lang w:val="ru-RU"/>
              </w:rPr>
              <w:t>»</w:t>
            </w:r>
          </w:p>
          <w:p w14:paraId="1637AC1A" w14:textId="28A66575" w:rsidR="00C91CAF" w:rsidRPr="00CB77AE" w:rsidRDefault="00C91CAF" w:rsidP="00CB77AE">
            <w:pPr>
              <w:tabs>
                <w:tab w:val="center" w:pos="3692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C91CAF">
              <w:rPr>
                <w:sz w:val="28"/>
                <w:szCs w:val="28"/>
                <w:lang w:val="ru-RU"/>
              </w:rPr>
              <w:t xml:space="preserve">                           </w:t>
            </w:r>
            <w:r w:rsidR="00AB7D9F">
              <w:rPr>
                <w:sz w:val="28"/>
                <w:szCs w:val="28"/>
                <w:lang w:val="ru-RU"/>
              </w:rPr>
              <w:tab/>
              <w:t xml:space="preserve">           от 04.03.2022 г.№ 66</w:t>
            </w:r>
          </w:p>
          <w:p w14:paraId="70D21FEF" w14:textId="28C7CEA5" w:rsidR="00C91CAF" w:rsidRPr="00CB77AE" w:rsidRDefault="00C91CAF" w:rsidP="00C91CA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CB77AE">
              <w:rPr>
                <w:sz w:val="28"/>
                <w:szCs w:val="28"/>
                <w:lang w:val="ru-RU"/>
              </w:rPr>
              <w:t xml:space="preserve">                            </w:t>
            </w:r>
          </w:p>
          <w:p w14:paraId="48200065" w14:textId="77777777" w:rsidR="00C91CAF" w:rsidRPr="00CB77AE" w:rsidRDefault="00C91CAF" w:rsidP="00C91CAF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</w:p>
          <w:p w14:paraId="0CC7C97D" w14:textId="77777777" w:rsidR="00C91CAF" w:rsidRPr="00CB77AE" w:rsidRDefault="00C91CAF" w:rsidP="00C91CAF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C91CAF" w:rsidRPr="00AB7D9F" w14:paraId="3823A851" w14:textId="77777777">
        <w:trPr>
          <w:gridAfter w:val="2"/>
          <w:wAfter w:w="1358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B43D5" w14:textId="3AB77A97" w:rsidR="00C91CAF" w:rsidRPr="00CB77AE" w:rsidRDefault="00C91CAF" w:rsidP="00C91C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5E0F3" w14:textId="77777777" w:rsidR="00C91CAF" w:rsidRPr="00CB77AE" w:rsidRDefault="00C91CAF" w:rsidP="00C91C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FCF455" w14:textId="77777777" w:rsidR="000C08D1" w:rsidRDefault="000C08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24C47C" w14:textId="77777777" w:rsidR="00AB7D9F" w:rsidRDefault="00AB7D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2FD757" w14:textId="77777777" w:rsidR="00AB7D9F" w:rsidRDefault="00AB7D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64E3D8" w14:textId="77777777" w:rsidR="00AB7D9F" w:rsidRDefault="00AB7D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120BD8" w14:textId="77777777" w:rsidR="00AB7D9F" w:rsidRPr="00CB77AE" w:rsidRDefault="00AB7D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9528E8" w14:textId="77777777" w:rsidR="00420885" w:rsidRDefault="0020334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6536309A" w14:textId="12FF90B0" w:rsidR="000C08D1" w:rsidRPr="007651A8" w:rsidRDefault="0042088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203346"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мероприятий ВСОКО на 202</w:t>
      </w:r>
      <w:r w:rsidR="00867D9C"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203346"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867D9C"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03346" w:rsidRPr="007651A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203346" w:rsidRPr="007651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14:paraId="6AF367F9" w14:textId="750822AD" w:rsidR="000C08D1" w:rsidRDefault="000C08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274B3F" w14:textId="027E883B" w:rsidR="00CB77AE" w:rsidRDefault="00CB77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3CF8D4" w14:textId="134903B8" w:rsidR="00CB77AE" w:rsidRDefault="00CB77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206B7A" w14:textId="45E8D08C" w:rsidR="00CB77AE" w:rsidRDefault="00AB7D9F" w:rsidP="0017612B">
      <w:pPr>
        <w:ind w:left="-142" w:firstLine="142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с.Мескер-Юрт</w:t>
      </w:r>
      <w:r w:rsidR="00CB77AE">
        <w:rPr>
          <w:rFonts w:hAnsi="Times New Roman" w:cs="Times New Roman"/>
          <w:sz w:val="24"/>
          <w:szCs w:val="24"/>
          <w:lang w:val="ru-RU"/>
        </w:rPr>
        <w:t>-2022</w:t>
      </w:r>
      <w:r>
        <w:rPr>
          <w:rFonts w:hAnsi="Times New Roman" w:cs="Times New Roman"/>
          <w:sz w:val="24"/>
          <w:szCs w:val="24"/>
          <w:lang w:val="ru-RU"/>
        </w:rPr>
        <w:t>г</w:t>
      </w:r>
    </w:p>
    <w:p w14:paraId="71F170F0" w14:textId="77777777" w:rsidR="00AB7D9F" w:rsidRDefault="00AB7D9F" w:rsidP="00AB7D9F">
      <w:pPr>
        <w:rPr>
          <w:rFonts w:hAnsi="Times New Roman" w:cs="Times New Roman"/>
          <w:sz w:val="24"/>
          <w:szCs w:val="24"/>
          <w:lang w:val="ru-RU"/>
        </w:rPr>
      </w:pPr>
    </w:p>
    <w:p w14:paraId="568695DB" w14:textId="77777777" w:rsidR="00AB7D9F" w:rsidRPr="00CB77AE" w:rsidRDefault="00AB7D9F" w:rsidP="0017612B">
      <w:pPr>
        <w:ind w:left="-142" w:firstLine="142"/>
        <w:jc w:val="center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W w:w="14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6"/>
        <w:gridCol w:w="170"/>
        <w:gridCol w:w="2755"/>
        <w:gridCol w:w="2037"/>
        <w:gridCol w:w="2051"/>
        <w:gridCol w:w="1468"/>
        <w:gridCol w:w="2160"/>
        <w:gridCol w:w="94"/>
        <w:gridCol w:w="76"/>
        <w:gridCol w:w="288"/>
        <w:gridCol w:w="1484"/>
      </w:tblGrid>
      <w:tr w:rsidR="000C08D1" w14:paraId="6EE09B62" w14:textId="77777777" w:rsidTr="00867D9C"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8A81B" w14:textId="77777777" w:rsidR="000C08D1" w:rsidRPr="00AB7D9F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 ВСОКО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5D5F8" w14:textId="77777777" w:rsidR="000C08D1" w:rsidRPr="00AB7D9F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 оценки</w:t>
            </w: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E73D9" w14:textId="77777777" w:rsidR="000C08D1" w:rsidRPr="00AB7D9F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и средства оценки</w:t>
            </w:r>
          </w:p>
        </w:tc>
        <w:tc>
          <w:tcPr>
            <w:tcW w:w="20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EFCE9" w14:textId="77777777" w:rsidR="000C08D1" w:rsidRPr="00AB7D9F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Периодичность сбора данных</w:t>
            </w:r>
          </w:p>
        </w:tc>
        <w:tc>
          <w:tcPr>
            <w:tcW w:w="14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94F82" w14:textId="77777777" w:rsidR="000C08D1" w:rsidRPr="00AB7D9F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(периодичность, сроки)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1867" w14:textId="77777777" w:rsidR="000C08D1" w:rsidRPr="007009CE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Лица, которые проводят оценку качества образования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0E9A8" w14:textId="77777777" w:rsidR="000C08D1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0C08D1" w14:paraId="14FD222C" w14:textId="77777777" w:rsidTr="00867D9C">
        <w:tc>
          <w:tcPr>
            <w:tcW w:w="14309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5F823" w14:textId="77777777" w:rsidR="000C08D1" w:rsidRDefault="00203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Качество содержания образовательной деятельности</w:t>
            </w:r>
          </w:p>
        </w:tc>
      </w:tr>
      <w:tr w:rsidR="00116A06" w14:paraId="6A9A7FB3" w14:textId="77777777" w:rsidTr="00903FED">
        <w:tc>
          <w:tcPr>
            <w:tcW w:w="17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4A216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  <w:p w14:paraId="089B175D" w14:textId="77777777" w:rsidR="00116A06" w:rsidRDefault="00116A06" w:rsidP="00116A0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BF771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08DC8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программы, экспертная оценка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026D" w14:textId="166D6D50" w:rsidR="00116A06" w:rsidRPr="00867D9C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год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60876" w14:textId="538436B9" w:rsidR="00116A06" w:rsidRPr="00867D9C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год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F49E4" w14:textId="4323F28F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2A46C" w14:textId="05EF9FF0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16A06" w14:paraId="082AB4A1" w14:textId="77777777" w:rsidTr="00903FED">
        <w:tc>
          <w:tcPr>
            <w:tcW w:w="17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1E645" w14:textId="3AF8A89B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BC2A6" w14:textId="70691C4B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7557E" w14:textId="0B6F6F39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программы, экспертная оценка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76791" w14:textId="631E8F53" w:rsidR="00116A06" w:rsidRPr="00867D9C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год,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CE045" w14:textId="672B1139" w:rsidR="00116A06" w:rsidRPr="00867D9C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год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4928D" w14:textId="5B6DCB2B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7231B" w14:textId="71645DA3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16A06" w14:paraId="7736DBB5" w14:textId="77777777" w:rsidTr="00903FED">
        <w:tc>
          <w:tcPr>
            <w:tcW w:w="17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DDFAA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общеразвивающие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A2B5C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в части допобразования, запросам родителей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E67DF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программ, экспертная оценка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3D52A" w14:textId="11E5EF58" w:rsidR="00116A06" w:rsidRPr="00867D9C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год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58F89" w14:textId="2223F959" w:rsidR="00116A06" w:rsidRPr="00867D9C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год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06E75" w14:textId="1ABDC965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A69BA" w14:textId="120B9F98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16A06" w14:paraId="53111AC9" w14:textId="77777777" w:rsidTr="00903FED">
        <w:tc>
          <w:tcPr>
            <w:tcW w:w="17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B87A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CE66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процесс, который организует педагог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71418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AAC11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7EFBA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48D76" w14:textId="2D470529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3A802" w14:textId="48BD9608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16A06" w14:paraId="4ABF6AFD" w14:textId="77777777" w:rsidTr="00903FED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D647D" w14:textId="77777777" w:rsidR="00116A06" w:rsidRDefault="00116A06" w:rsidP="00116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F697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детская деятельность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4B6E7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детской деятельности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990AA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раза в год – сентябрь, январь, 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F8DF2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53BA2" w14:textId="76575213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D6A9B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16A06" w14:paraId="136936C7" w14:textId="77777777" w:rsidTr="00EF00EF">
        <w:tc>
          <w:tcPr>
            <w:tcW w:w="17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84BF8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73DB1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сотрудников с детьми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6658D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992E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B5414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38FC" w14:textId="57C69B4F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1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824D0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16A06" w14:paraId="492E5ABB" w14:textId="77777777" w:rsidTr="00EF00EF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72365" w14:textId="77777777" w:rsidR="00116A06" w:rsidRDefault="00116A06" w:rsidP="00116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5AEE2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 родителями воспитанников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30219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4456E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90AF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37001" w14:textId="4C6D3041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1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C9575" w14:textId="617DC159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16A06" w14:paraId="09E987C4" w14:textId="77777777" w:rsidTr="00EF00EF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B9EBE" w14:textId="77777777" w:rsidR="00116A06" w:rsidRDefault="00116A06" w:rsidP="00116A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58B3B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B36B8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EF3FB" w14:textId="77777777" w:rsidR="00116A06" w:rsidRPr="007009CE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проведения совместных мероприятий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2B46F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2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0CE67" w14:textId="3BD933F3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01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B3B94" w14:textId="77777777" w:rsidR="00116A06" w:rsidRDefault="00116A06" w:rsidP="00116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</w:t>
            </w:r>
          </w:p>
        </w:tc>
      </w:tr>
      <w:tr w:rsidR="00867D9C" w:rsidRPr="00AB7D9F" w14:paraId="2454D489" w14:textId="77777777" w:rsidTr="00867D9C">
        <w:tc>
          <w:tcPr>
            <w:tcW w:w="14309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2C5D" w14:textId="77777777" w:rsidR="00867D9C" w:rsidRPr="007009CE" w:rsidRDefault="00867D9C" w:rsidP="00867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Качество условий, которые обеспечивают образовательную деятельность</w:t>
            </w:r>
          </w:p>
        </w:tc>
      </w:tr>
      <w:tr w:rsidR="00867D9C" w14:paraId="7698A646" w14:textId="77777777" w:rsidTr="00867D9C">
        <w:tc>
          <w:tcPr>
            <w:tcW w:w="1896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A630F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 условия</w:t>
            </w: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727BE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оплату труда работников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C701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  <w:p w14:paraId="101470C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66C8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DB39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02F3A" w14:textId="358D1BC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 w:rsidR="00765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бухгалтер, </w:t>
            </w:r>
            <w:r>
              <w:br/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0AFE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67D9C" w14:paraId="3D4539B3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D393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89E4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C15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8652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D3945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AFD70" w14:textId="588880B7" w:rsidR="00867D9C" w:rsidRDefault="00867D9C" w:rsidP="00867D9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  <w:r>
              <w:br/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95E58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67D9C" w14:paraId="16C1FAED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358CD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282F9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дополнительное профессиональное образование руководящих и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по профилю их деятельности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73D68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Сбор информации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BAC67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1BB4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F7DA" w14:textId="08BB16B8" w:rsidR="00867D9C" w:rsidRDefault="00867D9C" w:rsidP="00867D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бухгалтер </w:t>
            </w:r>
            <w:r>
              <w:br/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3243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67D9C" w14:paraId="3A93499E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40395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A286C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расходы на обеспечение реализации ООП ДО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D810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C3341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F731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5DD95" w14:textId="6FF12ADF" w:rsidR="00867D9C" w:rsidRDefault="00867D9C" w:rsidP="00867D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бухгалтер, </w:t>
            </w:r>
            <w:r>
              <w:br/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25B3F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67D9C" w14:paraId="0EDF8EE1" w14:textId="77777777" w:rsidTr="00867D9C">
        <w:tc>
          <w:tcPr>
            <w:tcW w:w="1896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C020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7636C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состоянию и содержанию территории, зданий и помещений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F0A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58537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46D51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либо при выявлении нарушений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29897" w14:textId="24763812" w:rsidR="00867D9C" w:rsidRPr="007009CE" w:rsidRDefault="007651A8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67D9C"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тарший воспитатель, заместитель заведующего по </w:t>
            </w:r>
            <w:r w:rsidR="00D44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="00867D9C"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49C5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867D9C" w:rsidRPr="00AB7D9F" w14:paraId="1903A9D0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90137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06CA8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правилам пожарной безопасности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51C0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239A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B6D9A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раза в год либо при выявлении нарушений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878FF" w14:textId="6E4E936F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 w:rsidR="00D44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6B67D" w14:textId="24B6828D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заместитель заведующего по </w:t>
            </w:r>
            <w:r w:rsidR="00D44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867D9C" w14:paraId="696513E2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64038" w14:textId="77777777" w:rsidR="00867D9C" w:rsidRPr="007009CE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A6BE6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A424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Контроль, 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E659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CB8C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9C9D2" w14:textId="65156C05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заведующего, старший воспитатель, 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025C1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867D9C" w14:paraId="5017C97E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BCD6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14D15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к материально-техническому обеспечению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1BB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Контроль, 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DE88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F839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77F23" w14:textId="645A41AD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заведующего, старший воспитатель, 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5284C" w14:textId="5A1FBC2D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67D9C" w14:paraId="48544239" w14:textId="77777777" w:rsidTr="00867D9C">
        <w:tc>
          <w:tcPr>
            <w:tcW w:w="1896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9D777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BD144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Уважительное отношение педагога к человеческому достоинству детей, формирование и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поддержка их положительной самооценки, уверенности в собственных возможностях и способностях;</w:t>
            </w:r>
          </w:p>
          <w:p w14:paraId="4CC7D9CC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14:paraId="29FB3483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  <w:p w14:paraId="251A516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248D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56B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A72FC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14:paraId="2489E73E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окончании контроля;</w:t>
            </w:r>
          </w:p>
          <w:p w14:paraId="59790A1E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5FD83" w14:textId="03DD8594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заведующего,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62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B518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867D9C" w14:paraId="7AF26470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D60CB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72EA6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условия для детей с ОВЗ</w:t>
            </w:r>
          </w:p>
          <w:p w14:paraId="34C58D84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2DA6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2101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F23CE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14:paraId="5B0D888D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окончании контроля;</w:t>
            </w:r>
          </w:p>
          <w:p w14:paraId="313C6696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84867" w14:textId="39299773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заведующего, старший воспитатель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E954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867D9C" w14:paraId="7A578097" w14:textId="77777777" w:rsidTr="00867D9C">
        <w:tc>
          <w:tcPr>
            <w:tcW w:w="1896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4291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Кадровые условия</w:t>
            </w: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9B391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ABBCF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  <w:p w14:paraId="42E3D10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222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5405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299E7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731A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867D9C" w14:paraId="27A3B154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2D46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993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образования педагогических кадров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7C09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  <w:p w14:paraId="33237DE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0D63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B028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DF22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0AE1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867D9C" w14:paraId="18F5FE20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6987D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4DD5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E61F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4E29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997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4A898048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B2A2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C74B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867D9C" w14:paraId="132955E5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D849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2703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5644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5990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C0D6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6E3A6E1F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F8F5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A4AE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867D9C" w14:paraId="7D805723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0E5F8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224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6C6B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Самоанализ, контроль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190D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DD9A7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53839DD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AB6C3" w14:textId="762E9C19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заведующего,</w:t>
            </w:r>
            <w:r w:rsidR="00462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2547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867D9C" w14:paraId="6106FC56" w14:textId="77777777" w:rsidTr="00867D9C">
        <w:tc>
          <w:tcPr>
            <w:tcW w:w="1896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BD32D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129C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BCB1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информации, 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B4CD5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F5D8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1014995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BF534" w14:textId="491EDD88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заведующего,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62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</w:t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62D6F" w:rsidRPr="007009CE">
              <w:rPr>
                <w:lang w:val="ru-RU"/>
              </w:rPr>
              <w:t xml:space="preserve"> </w:t>
            </w:r>
            <w:r w:rsidRPr="007009CE">
              <w:rPr>
                <w:lang w:val="ru-RU"/>
              </w:rPr>
              <w:br/>
            </w: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87C2" w14:textId="30F9B824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Заведующий, старший воспитатель</w:t>
            </w:r>
          </w:p>
        </w:tc>
      </w:tr>
      <w:tr w:rsidR="00867D9C" w14:paraId="0A8FA765" w14:textId="77777777" w:rsidTr="00867D9C">
        <w:tc>
          <w:tcPr>
            <w:tcW w:w="1896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52E5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РППС, в том числе для реализации программы воспитания</w:t>
            </w:r>
          </w:p>
        </w:tc>
        <w:tc>
          <w:tcPr>
            <w:tcW w:w="2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80B5C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дошкольных групп всем требованиям организации среды по ФГОС ДО:</w:t>
            </w:r>
          </w:p>
          <w:p w14:paraId="15589F0B" w14:textId="77777777" w:rsidR="00867D9C" w:rsidRDefault="00867D9C" w:rsidP="00867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насыщенность;</w:t>
            </w:r>
          </w:p>
          <w:p w14:paraId="03DA1B94" w14:textId="77777777" w:rsidR="00867D9C" w:rsidRDefault="00867D9C" w:rsidP="00867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трансформируемость пространства;</w:t>
            </w:r>
          </w:p>
          <w:p w14:paraId="6160A12E" w14:textId="77777777" w:rsidR="00867D9C" w:rsidRDefault="00867D9C" w:rsidP="00867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полифункциональность игровых материалов;</w:t>
            </w:r>
          </w:p>
          <w:p w14:paraId="53144630" w14:textId="77777777" w:rsidR="00867D9C" w:rsidRDefault="00867D9C" w:rsidP="00867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вариативность;</w:t>
            </w:r>
          </w:p>
          <w:p w14:paraId="4BD58F88" w14:textId="77777777" w:rsidR="00867D9C" w:rsidRDefault="00867D9C" w:rsidP="00867D9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доступность;</w:t>
            </w:r>
          </w:p>
          <w:p w14:paraId="5AF0240E" w14:textId="77777777" w:rsidR="00867D9C" w:rsidRDefault="00867D9C" w:rsidP="00867D9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40A2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61E3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1BF4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2FEF3" w14:textId="548BCED0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заведующего, старший воспитатель, 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7E0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67D9C" w14:paraId="09A9ED8B" w14:textId="77777777" w:rsidTr="00867D9C">
        <w:tc>
          <w:tcPr>
            <w:tcW w:w="14309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58C08" w14:textId="77777777" w:rsidR="00867D9C" w:rsidRDefault="00867D9C" w:rsidP="00867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Качество результатов образовательной деятельности</w:t>
            </w:r>
          </w:p>
        </w:tc>
      </w:tr>
      <w:tr w:rsidR="00867D9C" w14:paraId="55AE805D" w14:textId="77777777" w:rsidTr="00867D9C">
        <w:tc>
          <w:tcPr>
            <w:tcW w:w="17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B0C8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детьми содержания ООП, АООП, рабочих программ воспитания, дополнительных общеразвивающих программ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CC6D7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50C4E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6033F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сентябрь, 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6BD7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мониторинга.</w:t>
            </w:r>
          </w:p>
          <w:p w14:paraId="0EF0FCC9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Сравнительный анализ 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E7127" w14:textId="57EDB028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воспитатели, специалисты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7BF9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</w:t>
            </w:r>
          </w:p>
        </w:tc>
      </w:tr>
      <w:tr w:rsidR="00867D9C" w14:paraId="2328A9F1" w14:textId="77777777" w:rsidTr="00867D9C">
        <w:tc>
          <w:tcPr>
            <w:tcW w:w="17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F4E9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Достижения воспитанников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613BB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F947E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достижений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0A261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23FB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1282956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ABFC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B041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867D9C" w14:paraId="432DE6CD" w14:textId="77777777" w:rsidTr="00867D9C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C563E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849A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005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достижений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3790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5DBF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0C23E92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4118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114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867D9C" w14:paraId="7FB8FDDA" w14:textId="77777777" w:rsidTr="00867D9C">
        <w:tc>
          <w:tcPr>
            <w:tcW w:w="17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C12A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 состояния здоровья воспитанников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54646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посещаемости воспитанниками ДОО – в среднем за год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5B395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посещаемости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7584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C2D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D0E2C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573D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867D9C" w14:paraId="030A8280" w14:textId="77777777" w:rsidTr="00867D9C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F87BB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14BB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при посещении ДОО на одного воспитанника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33742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заболеваемости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B92F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25CE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32A30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6619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867D9C" w14:paraId="0EA56331" w14:textId="77777777" w:rsidTr="00867D9C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D1528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18343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случаев травматизма воспитанников в образовательном процессе с потерей трудоспособности в течение одного дня и более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5891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Контроль/анализ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A0D55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Ежедневно/ежемесячно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E29A8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0D937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9DBE4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867D9C" w14:paraId="623BA995" w14:textId="77777777" w:rsidTr="00867D9C">
        <w:tc>
          <w:tcPr>
            <w:tcW w:w="17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B0C77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A1DE0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Тенденция к повышению количества воспитанников 1-й, 2-й групп здоровья по сравнению с предыдущим периодом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902E6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информации, анализ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11A4E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август, 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AF9A1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7606B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AB4ED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867D9C" w14:paraId="36635770" w14:textId="77777777" w:rsidTr="00867D9C">
        <w:tc>
          <w:tcPr>
            <w:tcW w:w="17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5AFE4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Удовлетворенность родителей качеством образовательных результатов</w:t>
            </w:r>
          </w:p>
        </w:tc>
        <w:tc>
          <w:tcPr>
            <w:tcW w:w="29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993D8" w14:textId="77777777" w:rsidR="00867D9C" w:rsidRPr="007009CE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9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2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9B363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3C8CA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4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AAF7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окончании анкетирования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A705F" w14:textId="45548E8E" w:rsidR="00867D9C" w:rsidRPr="007934AD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  <w:tc>
          <w:tcPr>
            <w:tcW w:w="194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5EE49" w14:textId="77777777" w:rsidR="00867D9C" w:rsidRDefault="00867D9C" w:rsidP="00867D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867D9C" w14:paraId="4F554351" w14:textId="77777777" w:rsidTr="00867D9C">
        <w:tc>
          <w:tcPr>
            <w:tcW w:w="172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3357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4474D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045BE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04BA9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0BA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883B6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1A56D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04EF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E49D2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2E704" w14:textId="77777777" w:rsidR="00867D9C" w:rsidRDefault="00867D9C" w:rsidP="00867D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04637A" w14:textId="77777777" w:rsidR="006130A2" w:rsidRDefault="006130A2"/>
    <w:sectPr w:rsidR="006130A2" w:rsidSect="00AB7D9F">
      <w:pgSz w:w="16839" w:h="11907" w:orient="landscape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B0D46" w14:textId="77777777" w:rsidR="00CB77AE" w:rsidRDefault="00CB77AE" w:rsidP="00CB77AE">
      <w:pPr>
        <w:spacing w:before="0" w:after="0"/>
      </w:pPr>
      <w:r>
        <w:separator/>
      </w:r>
    </w:p>
  </w:endnote>
  <w:endnote w:type="continuationSeparator" w:id="0">
    <w:p w14:paraId="0002BF92" w14:textId="77777777" w:rsidR="00CB77AE" w:rsidRDefault="00CB77AE" w:rsidP="00CB77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33076" w14:textId="77777777" w:rsidR="00CB77AE" w:rsidRDefault="00CB77AE" w:rsidP="00CB77AE">
      <w:pPr>
        <w:spacing w:before="0" w:after="0"/>
      </w:pPr>
      <w:r>
        <w:separator/>
      </w:r>
    </w:p>
  </w:footnote>
  <w:footnote w:type="continuationSeparator" w:id="0">
    <w:p w14:paraId="2A93818D" w14:textId="77777777" w:rsidR="00CB77AE" w:rsidRDefault="00CB77AE" w:rsidP="00CB77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1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08D1"/>
    <w:rsid w:val="00116A06"/>
    <w:rsid w:val="0017612B"/>
    <w:rsid w:val="00203346"/>
    <w:rsid w:val="002D33B1"/>
    <w:rsid w:val="002D3591"/>
    <w:rsid w:val="003514A0"/>
    <w:rsid w:val="00420885"/>
    <w:rsid w:val="00462D6F"/>
    <w:rsid w:val="004F7E17"/>
    <w:rsid w:val="005A05CE"/>
    <w:rsid w:val="006130A2"/>
    <w:rsid w:val="00653AF6"/>
    <w:rsid w:val="006902F2"/>
    <w:rsid w:val="007009CE"/>
    <w:rsid w:val="007651A8"/>
    <w:rsid w:val="007934AD"/>
    <w:rsid w:val="00867D9C"/>
    <w:rsid w:val="00AB7D9F"/>
    <w:rsid w:val="00B127B5"/>
    <w:rsid w:val="00B73A5A"/>
    <w:rsid w:val="00C91CAF"/>
    <w:rsid w:val="00CB77AE"/>
    <w:rsid w:val="00D44F0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E212"/>
  <w15:docId w15:val="{CC8BE886-7E3A-47E9-9629-CBAF8E93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91CAF"/>
    <w:pPr>
      <w:keepNext/>
      <w:keepLines/>
      <w:spacing w:before="200" w:beforeAutospacing="0" w:after="0" w:afterAutospacing="0" w:line="276" w:lineRule="auto"/>
      <w:outlineLvl w:val="2"/>
    </w:pPr>
    <w:rPr>
      <w:rFonts w:ascii="Arial" w:eastAsia="Times New Roman" w:hAnsi="Arial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C91CAF"/>
    <w:rPr>
      <w:rFonts w:ascii="Arial" w:eastAsia="Times New Roman" w:hAnsi="Arial" w:cs="Times New Roman"/>
      <w:b/>
      <w:bCs/>
      <w:color w:val="4F81BD"/>
      <w:sz w:val="20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CB77A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B77AE"/>
  </w:style>
  <w:style w:type="paragraph" w:styleId="a5">
    <w:name w:val="footer"/>
    <w:basedOn w:val="a"/>
    <w:link w:val="a6"/>
    <w:uiPriority w:val="99"/>
    <w:unhideWhenUsed/>
    <w:rsid w:val="00CB77A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B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lenovo</cp:lastModifiedBy>
  <cp:revision>3</cp:revision>
  <dcterms:created xsi:type="dcterms:W3CDTF">2022-06-30T07:58:00Z</dcterms:created>
  <dcterms:modified xsi:type="dcterms:W3CDTF">2022-07-02T08:45:00Z</dcterms:modified>
</cp:coreProperties>
</file>